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7302F" w14:textId="2FA9BC88" w:rsidR="006663A4" w:rsidRDefault="006663A4" w:rsidP="00AF6359">
      <w:pPr>
        <w:pStyle w:val="BodyStyle"/>
        <w:widowControl w:val="0"/>
        <w:jc w:val="center"/>
        <w:rPr>
          <w:rFonts w:ascii="Times" w:hAnsi="Times"/>
        </w:rPr>
      </w:pPr>
      <w:r>
        <w:rPr>
          <w:rFonts w:ascii="Times" w:hAnsi="Times"/>
          <w:b/>
        </w:rPr>
        <w:t>Whit</w:t>
      </w:r>
      <w:bookmarkStart w:id="0" w:name="_GoBack"/>
      <w:bookmarkEnd w:id="0"/>
      <w:r>
        <w:rPr>
          <w:rFonts w:ascii="Times" w:hAnsi="Times"/>
          <w:b/>
        </w:rPr>
        <w:t>efl</w:t>
      </w:r>
      <w:r w:rsidR="00131100">
        <w:rPr>
          <w:rFonts w:ascii="Times" w:hAnsi="Times"/>
          <w:b/>
        </w:rPr>
        <w:t>y Wars</w:t>
      </w:r>
    </w:p>
    <w:p w14:paraId="5BA07834" w14:textId="209AFA3F" w:rsidR="006663A4" w:rsidRPr="00892A73" w:rsidRDefault="00892A73" w:rsidP="00892A73">
      <w:pPr>
        <w:pStyle w:val="BodyStyle"/>
        <w:widowControl w:val="0"/>
        <w:spacing w:line="360" w:lineRule="atLeast"/>
        <w:jc w:val="center"/>
        <w:rPr>
          <w:rFonts w:ascii="Times" w:hAnsi="Times"/>
          <w:sz w:val="20"/>
        </w:rPr>
      </w:pPr>
      <w:r w:rsidRPr="00892A73">
        <w:rPr>
          <w:rFonts w:ascii="Times" w:hAnsi="Times"/>
          <w:sz w:val="20"/>
        </w:rPr>
        <w:t>J. Sanderson, Entomology Dept., Cornell University, Ithaca, NY</w:t>
      </w:r>
    </w:p>
    <w:p w14:paraId="2FBFBABB" w14:textId="77777777" w:rsidR="002854E5" w:rsidRDefault="002854E5" w:rsidP="00AF6359">
      <w:pPr>
        <w:pStyle w:val="BodyStyle"/>
        <w:widowControl w:val="0"/>
        <w:spacing w:line="360" w:lineRule="atLeast"/>
        <w:rPr>
          <w:rFonts w:ascii="Times" w:hAnsi="Times"/>
        </w:rPr>
      </w:pPr>
    </w:p>
    <w:p w14:paraId="363049EB" w14:textId="77777777" w:rsidR="006663A4" w:rsidRDefault="006663A4" w:rsidP="00AF6359">
      <w:pPr>
        <w:pStyle w:val="BodyStyle"/>
        <w:widowControl w:val="0"/>
        <w:rPr>
          <w:rFonts w:ascii="Times" w:hAnsi="Times"/>
        </w:rPr>
      </w:pPr>
      <w:r>
        <w:rPr>
          <w:rFonts w:ascii="Times" w:hAnsi="Times"/>
        </w:rPr>
        <w:tab/>
        <w:t xml:space="preserve">Whiteflies can infest several major floral crops, including chrysanthemum, fucshia, gerbera, geranium, hibiscus, rose, and many foliage crops, to name just a few.  They are the major insect pest of poinsettias.  Whiteflies can be very damaging greenhouse pests because of their broad host </w:t>
      </w:r>
      <w:r w:rsidR="00FC5239">
        <w:rPr>
          <w:rFonts w:ascii="Times" w:hAnsi="Times"/>
        </w:rPr>
        <w:t xml:space="preserve">plant </w:t>
      </w:r>
      <w:r>
        <w:rPr>
          <w:rFonts w:ascii="Times" w:hAnsi="Times"/>
        </w:rPr>
        <w:t xml:space="preserve">range, resistance to insecticides, and potential ability to vector a variety of plant virus diseases. </w:t>
      </w:r>
    </w:p>
    <w:p w14:paraId="75908CD7" w14:textId="53F9C321" w:rsidR="006663A4" w:rsidRPr="008124ED" w:rsidRDefault="006663A4" w:rsidP="00AF6359">
      <w:pPr>
        <w:pStyle w:val="BodyStyle"/>
        <w:widowControl w:val="0"/>
        <w:rPr>
          <w:rFonts w:ascii="Times" w:hAnsi="Times"/>
        </w:rPr>
      </w:pPr>
      <w:r>
        <w:rPr>
          <w:rFonts w:ascii="Times" w:hAnsi="Times"/>
        </w:rPr>
        <w:tab/>
        <w:t xml:space="preserve">Two whitefly species are </w:t>
      </w:r>
      <w:r w:rsidR="00FC5239">
        <w:rPr>
          <w:rFonts w:ascii="Times" w:hAnsi="Times"/>
        </w:rPr>
        <w:t xml:space="preserve">by far </w:t>
      </w:r>
      <w:r>
        <w:rPr>
          <w:rFonts w:ascii="Times" w:hAnsi="Times"/>
        </w:rPr>
        <w:t xml:space="preserve">most common and cause the majority of problems to greenhouse crops: the silverleaf whitefly, </w:t>
      </w:r>
      <w:r>
        <w:rPr>
          <w:rFonts w:ascii="Times" w:hAnsi="Times"/>
          <w:i/>
        </w:rPr>
        <w:t>Bemisia argentifolii</w:t>
      </w:r>
      <w:r>
        <w:rPr>
          <w:rFonts w:ascii="Times" w:hAnsi="Times"/>
        </w:rPr>
        <w:t xml:space="preserve"> (also known as </w:t>
      </w:r>
      <w:r w:rsidR="008124ED">
        <w:rPr>
          <w:rFonts w:ascii="Times" w:hAnsi="Times"/>
        </w:rPr>
        <w:t>the</w:t>
      </w:r>
      <w:r>
        <w:rPr>
          <w:rFonts w:ascii="Times" w:hAnsi="Times"/>
        </w:rPr>
        <w:t xml:space="preserve"> B</w:t>
      </w:r>
      <w:r w:rsidR="008124ED">
        <w:rPr>
          <w:rFonts w:ascii="Times" w:hAnsi="Times"/>
        </w:rPr>
        <w:t>-biotype</w:t>
      </w:r>
      <w:r>
        <w:rPr>
          <w:rFonts w:ascii="Times" w:hAnsi="Times"/>
        </w:rPr>
        <w:t xml:space="preserve"> of the sweetpotato whitefly, </w:t>
      </w:r>
      <w:r>
        <w:rPr>
          <w:rFonts w:ascii="Times" w:hAnsi="Times"/>
          <w:i/>
        </w:rPr>
        <w:t>B</w:t>
      </w:r>
      <w:r w:rsidR="008124ED">
        <w:rPr>
          <w:rFonts w:ascii="Times" w:hAnsi="Times"/>
          <w:i/>
        </w:rPr>
        <w:t>emisia</w:t>
      </w:r>
      <w:r>
        <w:rPr>
          <w:rFonts w:ascii="Times" w:hAnsi="Times"/>
          <w:i/>
        </w:rPr>
        <w:t xml:space="preserve"> tabaci</w:t>
      </w:r>
      <w:r>
        <w:rPr>
          <w:rFonts w:ascii="Times" w:hAnsi="Times"/>
        </w:rPr>
        <w:t>), and the greenhouse whitefly,</w:t>
      </w:r>
      <w:r>
        <w:rPr>
          <w:rFonts w:ascii="Times" w:hAnsi="Times"/>
          <w:i/>
        </w:rPr>
        <w:t xml:space="preserve"> Trialeurodes vaporariorum</w:t>
      </w:r>
      <w:r>
        <w:rPr>
          <w:rFonts w:ascii="Times" w:hAnsi="Times"/>
        </w:rPr>
        <w:t xml:space="preserve">.  One reason these whiteflies are serious pests is that they attack a wide range of floral crops.  It is not uncommon to find both whitefly species in the same greenhouse, and even on the same leaf.  The bandedwinged whitefly, </w:t>
      </w:r>
      <w:r>
        <w:rPr>
          <w:rFonts w:ascii="Times" w:hAnsi="Times"/>
          <w:i/>
        </w:rPr>
        <w:t>Trialeurodes abutilonea,</w:t>
      </w:r>
      <w:r>
        <w:rPr>
          <w:rFonts w:ascii="Times" w:hAnsi="Times"/>
        </w:rPr>
        <w:t xml:space="preserve"> is occasionally found, especially as adults from outdoors captured on yellow sticky cards, but also sometimes as nymphs on foliage of some greenhouse crops such as poinsettia.  </w:t>
      </w:r>
      <w:r w:rsidR="008124ED">
        <w:rPr>
          <w:rFonts w:ascii="Times" w:hAnsi="Times"/>
        </w:rPr>
        <w:t xml:space="preserve">A different strain, or biotype, of the sweetpotato whitefly has occasionally been discovered in </w:t>
      </w:r>
      <w:r w:rsidR="002854E5">
        <w:rPr>
          <w:rFonts w:ascii="Times" w:hAnsi="Times"/>
        </w:rPr>
        <w:t xml:space="preserve">greenhouses in </w:t>
      </w:r>
      <w:r w:rsidR="008124ED">
        <w:rPr>
          <w:rFonts w:ascii="Times" w:hAnsi="Times"/>
        </w:rPr>
        <w:t xml:space="preserve">the U.S.  This is the Q-biotype of </w:t>
      </w:r>
      <w:r w:rsidR="008124ED" w:rsidRPr="008124ED">
        <w:rPr>
          <w:rFonts w:ascii="Times" w:hAnsi="Times"/>
          <w:i/>
        </w:rPr>
        <w:t>Bemisia</w:t>
      </w:r>
      <w:r w:rsidR="008124ED">
        <w:rPr>
          <w:rFonts w:ascii="Times" w:hAnsi="Times"/>
        </w:rPr>
        <w:t xml:space="preserve"> </w:t>
      </w:r>
      <w:r w:rsidR="008124ED" w:rsidRPr="008124ED">
        <w:rPr>
          <w:rFonts w:ascii="Times" w:hAnsi="Times"/>
          <w:i/>
        </w:rPr>
        <w:t>tabaci</w:t>
      </w:r>
      <w:r w:rsidR="008124ED">
        <w:rPr>
          <w:rFonts w:ascii="Times" w:hAnsi="Times"/>
        </w:rPr>
        <w:t xml:space="preserve">.  It is identical </w:t>
      </w:r>
      <w:r w:rsidR="002854E5">
        <w:rPr>
          <w:rFonts w:ascii="Times" w:hAnsi="Times"/>
        </w:rPr>
        <w:t xml:space="preserve">in appearance </w:t>
      </w:r>
      <w:r w:rsidR="008124ED">
        <w:rPr>
          <w:rFonts w:ascii="Times" w:hAnsi="Times"/>
        </w:rPr>
        <w:t>to the silverleaf whitefly</w:t>
      </w:r>
      <w:r w:rsidR="002854E5">
        <w:rPr>
          <w:rFonts w:ascii="Times" w:hAnsi="Times"/>
        </w:rPr>
        <w:t xml:space="preserve">; the only way to determine the biotype composition of a </w:t>
      </w:r>
      <w:r w:rsidR="002854E5" w:rsidRPr="002854E5">
        <w:rPr>
          <w:rFonts w:ascii="Times" w:hAnsi="Times"/>
          <w:i/>
        </w:rPr>
        <w:t>Bemisia</w:t>
      </w:r>
      <w:r w:rsidR="002854E5">
        <w:rPr>
          <w:rFonts w:ascii="Times" w:hAnsi="Times"/>
        </w:rPr>
        <w:t xml:space="preserve"> whitefly infestation is to do a genetic analysis.  The Q-biotype is notable because it is more resistant to some of the most effective insecticides that are used against whiteflies, such as Marathon (imidacloprid) or Distance (pyriproxyfen).  The Q-biotype is currently uncommonly found in U.S. greenhouses.</w:t>
      </w:r>
    </w:p>
    <w:p w14:paraId="45781774" w14:textId="77777777" w:rsidR="006663A4" w:rsidRDefault="006663A4" w:rsidP="00AF6359">
      <w:pPr>
        <w:pStyle w:val="BodyStyle"/>
        <w:widowControl w:val="0"/>
        <w:rPr>
          <w:rFonts w:ascii="Times" w:hAnsi="Times"/>
        </w:rPr>
      </w:pPr>
    </w:p>
    <w:p w14:paraId="2B28A704" w14:textId="747F0F29" w:rsidR="006663A4" w:rsidRDefault="006663A4" w:rsidP="00AF6359">
      <w:pPr>
        <w:pStyle w:val="BodyStyle"/>
        <w:widowControl w:val="0"/>
        <w:rPr>
          <w:rFonts w:ascii="Times" w:hAnsi="Times"/>
        </w:rPr>
      </w:pPr>
      <w:r>
        <w:rPr>
          <w:rFonts w:ascii="Times" w:hAnsi="Times"/>
          <w:b/>
        </w:rPr>
        <w:t xml:space="preserve">Damage.  </w:t>
      </w:r>
      <w:r>
        <w:rPr>
          <w:rFonts w:ascii="Times" w:hAnsi="Times"/>
        </w:rPr>
        <w:t xml:space="preserve">Whiteflies are considered pests of floral crops primarily because their presence detracts from the crop's aesthetic value.  Also, their feeding can sometimes cause plants to become chlorotic.  "Honey dew" excretions cause leaves to become sticky and shiny, and serve as a substrate for the growth of grayish-black sooty fungus, which detracts from the plant's </w:t>
      </w:r>
      <w:r w:rsidR="002F6F22">
        <w:rPr>
          <w:rFonts w:ascii="Times" w:hAnsi="Times"/>
        </w:rPr>
        <w:t>beauty</w:t>
      </w:r>
      <w:r>
        <w:rPr>
          <w:rFonts w:ascii="Times" w:hAnsi="Times"/>
        </w:rPr>
        <w:t xml:space="preserve"> and interferes with photosynthesis.  Furthermore, the silverleaf whitefly can cause tomato fruit to become mottled (uneven ripening), the leaves of squash to turn silver-green (hence the name "silverleaf whitefly"), hibiscus foliage to have yellow speckles, and in severe infestations, cause stems and bracts of red poinsettia cultivars to turn whitish-yellow.  Several whitefly species are capable of transmitting plant viruses, but none have been </w:t>
      </w:r>
      <w:r w:rsidR="00892A73">
        <w:rPr>
          <w:rFonts w:ascii="Times" w:hAnsi="Times"/>
        </w:rPr>
        <w:t xml:space="preserve">commonly </w:t>
      </w:r>
      <w:r>
        <w:rPr>
          <w:rFonts w:ascii="Times" w:hAnsi="Times"/>
        </w:rPr>
        <w:t>detected in U.S. greenhouses.</w:t>
      </w:r>
    </w:p>
    <w:p w14:paraId="519C112E" w14:textId="77777777" w:rsidR="006663A4" w:rsidRDefault="006663A4" w:rsidP="00AF6359">
      <w:pPr>
        <w:pStyle w:val="BodyStyle"/>
        <w:widowControl w:val="0"/>
        <w:rPr>
          <w:rFonts w:ascii="Times" w:hAnsi="Times"/>
        </w:rPr>
      </w:pPr>
    </w:p>
    <w:p w14:paraId="6B4BEB8C" w14:textId="77777777" w:rsidR="006663A4" w:rsidRDefault="006663A4" w:rsidP="00AF6359">
      <w:pPr>
        <w:pStyle w:val="BodyStyle"/>
        <w:widowControl w:val="0"/>
        <w:rPr>
          <w:rFonts w:ascii="Times" w:hAnsi="Times"/>
        </w:rPr>
      </w:pPr>
      <w:r>
        <w:rPr>
          <w:rFonts w:ascii="Times" w:hAnsi="Times"/>
          <w:b/>
        </w:rPr>
        <w:t>Identification.</w:t>
      </w:r>
      <w:r>
        <w:rPr>
          <w:rFonts w:ascii="Times" w:hAnsi="Times"/>
        </w:rPr>
        <w:t xml:space="preserve">  All whitefly lifestages are almost always found on the lower surfaces of leaves.  Adult whiteflies are small (1-2 mm), white, fly-like insects, from which the pest gets its name.  The white appearance of the adults comes from the wax secreted from the abdomen with which they cover their bodies.  Whitefly eggs are very tiny, spindle-shaped, usually stand vertically on the leaf surface, and are attached to the leaf by a tiny pedicel or "stalk" at the base of the egg.  For many species, eggs are white when first laid, turning dark grey (greenhouse whitefly) or amber-brown (silverleaf whitefly) with time.  The crawler and other nymphal stages of the most common species are oval, greatly flattened, and somewhat translucent with a white, light-green, or light-yellow cast.  The four nymphal stages are identified by their relative sizes; length and width increase with each successive molt.</w:t>
      </w:r>
    </w:p>
    <w:p w14:paraId="5A9851E5" w14:textId="77777777" w:rsidR="006663A4" w:rsidRDefault="006663A4" w:rsidP="00AF6359">
      <w:pPr>
        <w:pStyle w:val="BodyStyle"/>
        <w:widowControl w:val="0"/>
        <w:rPr>
          <w:rFonts w:ascii="Times" w:hAnsi="Times"/>
        </w:rPr>
      </w:pPr>
    </w:p>
    <w:p w14:paraId="208A97BC" w14:textId="77777777" w:rsidR="006663A4" w:rsidRDefault="006663A4" w:rsidP="00AF6359">
      <w:pPr>
        <w:pStyle w:val="BodyStyle"/>
        <w:widowControl w:val="0"/>
        <w:rPr>
          <w:rFonts w:ascii="Times" w:hAnsi="Times"/>
        </w:rPr>
      </w:pPr>
      <w:r>
        <w:rPr>
          <w:rFonts w:ascii="Times" w:hAnsi="Times"/>
          <w:b/>
        </w:rPr>
        <w:t>Biology.</w:t>
      </w:r>
      <w:r>
        <w:rPr>
          <w:rFonts w:ascii="Times" w:hAnsi="Times"/>
        </w:rPr>
        <w:t xml:space="preserve">  The life cycles of whitefly pests of greenhouse crops are generally similar.  Eggs are deposited on the underside of leaves, sometimes in a circle or crescent-shaped pattern.   At </w:t>
      </w:r>
      <w:r>
        <w:rPr>
          <w:rFonts w:ascii="Times" w:hAnsi="Times"/>
        </w:rPr>
        <w:lastRenderedPageBreak/>
        <w:t xml:space="preserve">temperatures fluctuating between 65 and 75°F, on poinsettia, the eggs hatch in about 10 days for greenhouse whitefly and 12 days for silverleaf whitefly.  The tiny first nymphal stage (crawler) hatches from the egg, crawls a short distance (a few millimeters), and settles down to feed.  They do not move from this spot until emerging as an adult.  They pass through three more nymphal stages before emerging as adults. The "pupal" stage (i.e., when the red eye spots of the developing adult are visible through the pupal case) lasts 5 days for both species.  At temperatures between 65 and 75°F, it takes an average of 32 and 39 days to develop from egg to adult for greenhouse whitefly and silverleaf whitefly, respectively, on poinsettia.    A female can begin to lay eggs from one to four days after emerging as an adult.  Mating is not necessary for egg production.  A female may lay up to 200 eggs and live up to 1 1/2 months, but this depends greatly on the whitefly species and environmental conditions, such as temperature and host plant.  For example, silverleaf whitefly lay more eggs than greenhouse whitefly on poinsettia, but the reverse is true on gerbera. Infestations may build rapidly if not detected early, and overlapping of life stages is common.  </w:t>
      </w:r>
    </w:p>
    <w:p w14:paraId="7FEBBD18" w14:textId="77777777" w:rsidR="006663A4" w:rsidRDefault="006663A4" w:rsidP="00AF6359">
      <w:pPr>
        <w:pStyle w:val="BodyStyle"/>
        <w:widowControl w:val="0"/>
        <w:rPr>
          <w:rFonts w:ascii="Times" w:hAnsi="Times"/>
        </w:rPr>
      </w:pPr>
    </w:p>
    <w:p w14:paraId="11C22B98" w14:textId="77777777" w:rsidR="006663A4" w:rsidRDefault="006663A4" w:rsidP="00AF6359">
      <w:pPr>
        <w:pStyle w:val="BodyStyle"/>
        <w:widowControl w:val="0"/>
        <w:rPr>
          <w:rFonts w:ascii="Times" w:hAnsi="Times"/>
        </w:rPr>
      </w:pPr>
      <w:r>
        <w:rPr>
          <w:rFonts w:ascii="Times" w:hAnsi="Times"/>
          <w:b/>
        </w:rPr>
        <w:t>Monitoring.</w:t>
      </w:r>
      <w:r>
        <w:rPr>
          <w:rFonts w:ascii="Times" w:hAnsi="Times"/>
        </w:rPr>
        <w:t xml:space="preserve">  Whitefly infestations can be monitored using a combination of yellow sticky traps and foliage inspection.  The location and relative numbers of adults can be monitored with yellow sticky traps, while nymphs must be monitored by frequent foliage inspection.  The older lifestages are often found on older foliage; eggs and younger lifestages are usually on younger leaves.  Sampling procedures are available for nymphs of greenhouse whitefly and silverleaf whitefly on poinsettia.</w:t>
      </w:r>
    </w:p>
    <w:p w14:paraId="610F3305" w14:textId="77777777" w:rsidR="006663A4" w:rsidRDefault="006663A4" w:rsidP="00AF6359">
      <w:pPr>
        <w:pStyle w:val="BodyStyle"/>
        <w:widowControl w:val="0"/>
        <w:rPr>
          <w:rFonts w:ascii="Times" w:hAnsi="Times"/>
        </w:rPr>
      </w:pPr>
    </w:p>
    <w:p w14:paraId="1F2527A0" w14:textId="77777777" w:rsidR="006663A4" w:rsidRDefault="006663A4" w:rsidP="00AF6359">
      <w:pPr>
        <w:pStyle w:val="BodyStyle"/>
        <w:widowControl w:val="0"/>
        <w:rPr>
          <w:rFonts w:ascii="Times" w:hAnsi="Times"/>
        </w:rPr>
      </w:pPr>
      <w:r>
        <w:rPr>
          <w:rFonts w:ascii="Times" w:hAnsi="Times"/>
          <w:b/>
        </w:rPr>
        <w:t xml:space="preserve">Species Identification.  </w:t>
      </w:r>
      <w:r>
        <w:rPr>
          <w:rFonts w:ascii="Times" w:hAnsi="Times"/>
        </w:rPr>
        <w:t>Distinguishing the species of a whitefly can be difficult.  The best lifestage to use for identification is the "pupal" stage, which is the last nymphal stage before adult emergence.  All nymphal stages will commonly be found on the underside of leaves.  The pupal stage will be the largest nymphal stage, and will have two red eyespots near one end of the body.  (These are the eyespots of the adult that is developing within the pupa).  Careful examination of the pupal case, which is  left behind after an adult emerges, can also be used to distinguish between silverleaf and greenhouse whitefly.  A 10x hand lens or dissecting microscope will be needed to examine pupae closely enough to see these characters and differentiate accurately between the species.    Unfortunately, the primary means of examining adults — insects stuck to a yellow sticky trap — inevitably obscures many fine distinctions of appearance and are only useful for identifying one or two species that are rarely very damaging.  Again, it is best to use the pupal stage for species identification.</w:t>
      </w:r>
    </w:p>
    <w:p w14:paraId="6F6DF2AC" w14:textId="77777777" w:rsidR="006663A4" w:rsidRDefault="006663A4" w:rsidP="00AF6359">
      <w:pPr>
        <w:pStyle w:val="BodyStyle"/>
        <w:widowControl w:val="0"/>
        <w:rPr>
          <w:rFonts w:ascii="Times" w:hAnsi="Times"/>
          <w:b/>
        </w:rPr>
      </w:pPr>
    </w:p>
    <w:p w14:paraId="6803B09C" w14:textId="3ED48EC7" w:rsidR="006663A4" w:rsidRDefault="006663A4" w:rsidP="00AF6359">
      <w:pPr>
        <w:pStyle w:val="BodyStyle"/>
        <w:widowControl w:val="0"/>
        <w:rPr>
          <w:rFonts w:ascii="Times" w:hAnsi="Times"/>
        </w:rPr>
      </w:pPr>
      <w:r>
        <w:rPr>
          <w:rFonts w:ascii="Times" w:hAnsi="Times"/>
          <w:b/>
        </w:rPr>
        <w:tab/>
      </w:r>
      <w:r>
        <w:rPr>
          <w:rFonts w:ascii="Times" w:hAnsi="Times"/>
        </w:rPr>
        <w:t xml:space="preserve">The pupa  of the </w:t>
      </w:r>
      <w:r>
        <w:rPr>
          <w:rFonts w:ascii="Times" w:hAnsi="Times"/>
          <w:b/>
        </w:rPr>
        <w:t xml:space="preserve">greenhouse whitefly, </w:t>
      </w:r>
      <w:r>
        <w:rPr>
          <w:rFonts w:ascii="Times" w:hAnsi="Times"/>
          <w:b/>
          <w:i/>
        </w:rPr>
        <w:t xml:space="preserve">Trialeurodes vaporariorum </w:t>
      </w:r>
      <w:r>
        <w:rPr>
          <w:rFonts w:ascii="Times" w:hAnsi="Times"/>
          <w:b/>
        </w:rPr>
        <w:t>(Westw.)</w:t>
      </w:r>
      <w:r>
        <w:rPr>
          <w:rFonts w:ascii="Times" w:hAnsi="Times"/>
        </w:rPr>
        <w:t xml:space="preserve">, is oval, and has elevated sides that are very straight and perpendicular to the leaf surface.  This gives it a disk-like, or "cake-shaped" appearance.  Seen from above, the greenhouse whitefly has a tiny "fringe" of wax filaments around the top "rim" of the pupa.    There frequently are several pairs of longer wax filaments that arise from the top surface of the pupa, especially on hairy leaves.  Usually these longer filaments are large and noticeable on the greenhouse whitefly, but this may vary.  On poinsettia, nymphs tend to be whitish.  The adult greenhouse whitefly is somewhat larger than the silverleaf whitefly.  Wings are completely white with no bands or stripes.  The wings lie fairly flat over the abdomen, almost parallel with the leaf surface.  </w:t>
      </w:r>
    </w:p>
    <w:p w14:paraId="709B41E3" w14:textId="77777777" w:rsidR="006663A4" w:rsidRDefault="006663A4" w:rsidP="00AF6359">
      <w:pPr>
        <w:pStyle w:val="BodyStyle"/>
        <w:widowControl w:val="0"/>
        <w:rPr>
          <w:rFonts w:ascii="Times" w:hAnsi="Times"/>
          <w:b/>
        </w:rPr>
      </w:pPr>
    </w:p>
    <w:p w14:paraId="0F3B8CEA" w14:textId="497594A6" w:rsidR="006663A4" w:rsidRDefault="006663A4" w:rsidP="00AF6359">
      <w:pPr>
        <w:pStyle w:val="BodyStyle"/>
        <w:widowControl w:val="0"/>
        <w:rPr>
          <w:rFonts w:ascii="Times" w:hAnsi="Times"/>
        </w:rPr>
      </w:pPr>
      <w:r>
        <w:rPr>
          <w:rFonts w:ascii="Times" w:hAnsi="Times"/>
        </w:rPr>
        <w:tab/>
        <w:t xml:space="preserve">The pupa of the </w:t>
      </w:r>
      <w:r>
        <w:rPr>
          <w:rFonts w:ascii="Times" w:hAnsi="Times"/>
          <w:b/>
        </w:rPr>
        <w:t xml:space="preserve">silverleaf whitefly, </w:t>
      </w:r>
      <w:r>
        <w:rPr>
          <w:rFonts w:ascii="Times" w:hAnsi="Times"/>
          <w:b/>
          <w:i/>
        </w:rPr>
        <w:t>Bemisia argentifolii</w:t>
      </w:r>
      <w:r>
        <w:rPr>
          <w:rFonts w:ascii="Times" w:hAnsi="Times"/>
          <w:b/>
        </w:rPr>
        <w:t xml:space="preserve"> Bellows &amp; Perring</w:t>
      </w:r>
      <w:r>
        <w:rPr>
          <w:rFonts w:ascii="Times" w:hAnsi="Times"/>
        </w:rPr>
        <w:t xml:space="preserve"> </w:t>
      </w:r>
      <w:r>
        <w:rPr>
          <w:rFonts w:ascii="Times" w:hAnsi="Times"/>
          <w:b/>
        </w:rPr>
        <w:t>(= sweetpotato whitefly, strain B)</w:t>
      </w:r>
      <w:r>
        <w:rPr>
          <w:rFonts w:ascii="Times" w:hAnsi="Times"/>
        </w:rPr>
        <w:t xml:space="preserve"> appears from sideview to be more rounded, dome-shaped, or </w:t>
      </w:r>
      <w:r>
        <w:rPr>
          <w:rFonts w:ascii="Times" w:hAnsi="Times"/>
        </w:rPr>
        <w:lastRenderedPageBreak/>
        <w:t xml:space="preserve">even pointed.  There is no fringe of wax filaments around the top "rim" of the pupa.  Several pairs of longer wax filaments may arise from the top surface of the pupa, but these are usually shorter on silverleaf whitefly compared with greenhouse whitefly.  On poinsettia, the color of silverleaf whitefly nymphs tends to be more yellow than the whitish greenhouse whitefly nymphs.  The adult silverleaf whitefly is smaller than the greenhouse whitefly, and the body of an adult silverleaf whitefly is slightly more yellow.   The wings of the adult silverleaf whitefly are held close and tent-like against the abdomen at approximately a 45 degree angle to the leaf surface.  Wings are completely white.  </w:t>
      </w:r>
    </w:p>
    <w:p w14:paraId="7A99B2C3" w14:textId="77777777" w:rsidR="006663A4" w:rsidRDefault="006663A4" w:rsidP="00AF6359">
      <w:pPr>
        <w:pStyle w:val="BodyStyle"/>
        <w:widowControl w:val="0"/>
        <w:rPr>
          <w:rFonts w:ascii="Times" w:hAnsi="Times"/>
          <w:b/>
        </w:rPr>
      </w:pPr>
    </w:p>
    <w:p w14:paraId="756BE729" w14:textId="39955C6D" w:rsidR="006663A4" w:rsidRDefault="006663A4" w:rsidP="00AF6359">
      <w:pPr>
        <w:pStyle w:val="BodyStyle"/>
        <w:widowControl w:val="0"/>
        <w:rPr>
          <w:rFonts w:ascii="Times" w:hAnsi="Times"/>
        </w:rPr>
      </w:pPr>
      <w:r>
        <w:rPr>
          <w:rFonts w:ascii="Times" w:hAnsi="Times"/>
          <w:b/>
        </w:rPr>
        <w:tab/>
      </w:r>
      <w:r>
        <w:rPr>
          <w:rFonts w:ascii="Times" w:hAnsi="Times"/>
        </w:rPr>
        <w:t xml:space="preserve">The </w:t>
      </w:r>
      <w:r>
        <w:rPr>
          <w:rFonts w:ascii="Times" w:hAnsi="Times"/>
          <w:b/>
        </w:rPr>
        <w:t xml:space="preserve">bandedwinged whitefly, </w:t>
      </w:r>
      <w:r>
        <w:rPr>
          <w:rFonts w:ascii="Times" w:hAnsi="Times"/>
          <w:b/>
          <w:i/>
        </w:rPr>
        <w:t>Trialeurodes abutilonea</w:t>
      </w:r>
      <w:r>
        <w:rPr>
          <w:rFonts w:ascii="Times" w:hAnsi="Times"/>
        </w:rPr>
        <w:t>, is named for the two irregular smoky brown lines that  zigzag across its front wings.  These bands appear continuous from wing to wing when the wings are folded (Fig. XX).  The adults also have brown bands on the top of the abdomen.  Otherwise, the adult looks very similar to the greenhouse whitefly.   The pupal stage can also be used to distinguish the bandedwinged whitefly from the other species, although these nymphs have only occasionally been found on poinsettia or other greenhouse ornamentals.  An obvious dark band that is fairly wide r</w:t>
      </w:r>
      <w:r w:rsidR="00892A73">
        <w:rPr>
          <w:rFonts w:ascii="Times" w:hAnsi="Times"/>
        </w:rPr>
        <w:t>uns down the length of the pupa</w:t>
      </w:r>
      <w:r>
        <w:rPr>
          <w:rFonts w:ascii="Times" w:hAnsi="Times"/>
        </w:rPr>
        <w:t xml:space="preserve">.  </w:t>
      </w:r>
    </w:p>
    <w:p w14:paraId="7F250B85" w14:textId="77777777" w:rsidR="006663A4" w:rsidRDefault="006663A4" w:rsidP="00AF6359">
      <w:pPr>
        <w:pStyle w:val="BodyStyle"/>
        <w:widowControl w:val="0"/>
        <w:rPr>
          <w:rFonts w:ascii="Times" w:hAnsi="Times"/>
        </w:rPr>
      </w:pPr>
    </w:p>
    <w:p w14:paraId="4B37EF3E" w14:textId="1F6A6049" w:rsidR="006663A4" w:rsidRDefault="006663A4" w:rsidP="00AF6359">
      <w:pPr>
        <w:pStyle w:val="BodyStyle"/>
        <w:widowControl w:val="0"/>
        <w:rPr>
          <w:rFonts w:ascii="Times" w:hAnsi="Times"/>
        </w:rPr>
      </w:pPr>
      <w:r>
        <w:rPr>
          <w:rFonts w:ascii="Times" w:hAnsi="Times"/>
          <w:b/>
        </w:rPr>
        <w:t>Descriptions of para</w:t>
      </w:r>
      <w:r w:rsidR="006A0268">
        <w:rPr>
          <w:rFonts w:ascii="Times" w:hAnsi="Times"/>
          <w:b/>
        </w:rPr>
        <w:t>sitoids and predators of whiteflies</w:t>
      </w:r>
    </w:p>
    <w:p w14:paraId="3BE1F62A" w14:textId="77777777" w:rsidR="006663A4" w:rsidRDefault="006663A4" w:rsidP="00AF6359">
      <w:pPr>
        <w:pStyle w:val="BodyStyle"/>
        <w:widowControl w:val="0"/>
        <w:rPr>
          <w:rFonts w:ascii="Times" w:hAnsi="Times"/>
        </w:rPr>
      </w:pPr>
    </w:p>
    <w:p w14:paraId="66AD7E86" w14:textId="77777777" w:rsidR="006663A4" w:rsidRDefault="006663A4" w:rsidP="00AF6359">
      <w:pPr>
        <w:pStyle w:val="BodyStyle"/>
        <w:widowControl w:val="0"/>
        <w:rPr>
          <w:rFonts w:ascii="Times" w:hAnsi="Times"/>
        </w:rPr>
      </w:pPr>
      <w:r>
        <w:rPr>
          <w:rFonts w:ascii="Times" w:hAnsi="Times"/>
          <w:b/>
        </w:rPr>
        <w:t>Parasitoids</w:t>
      </w:r>
      <w:r>
        <w:rPr>
          <w:rFonts w:ascii="Times" w:hAnsi="Times"/>
        </w:rPr>
        <w:t>:</w:t>
      </w:r>
    </w:p>
    <w:p w14:paraId="28DBCFA5" w14:textId="77777777" w:rsidR="006663A4" w:rsidRDefault="006663A4" w:rsidP="00AF6359">
      <w:pPr>
        <w:pStyle w:val="BodyStyle"/>
        <w:widowControl w:val="0"/>
        <w:rPr>
          <w:rFonts w:ascii="Times" w:hAnsi="Times"/>
        </w:rPr>
      </w:pPr>
      <w:r>
        <w:rPr>
          <w:rFonts w:ascii="Times" w:hAnsi="Times"/>
        </w:rPr>
        <w:t xml:space="preserve"> </w:t>
      </w:r>
      <w:r>
        <w:rPr>
          <w:rFonts w:ascii="Times" w:hAnsi="Times"/>
        </w:rPr>
        <w:tab/>
        <w:t>Certain tiny wasps are specialized parasitoids of whiteflies.  These wasps attack whitefly nymphs, killing them in one of two ways.  First, the female wasp uses her needle-like ovipositor to lay an egg within or beneath a whitefly nymph.  The egg hatches and the parasitoid maggot feeds on the nymph.  Pupation occurs within the nymph.  When the adult wasp emerges from the whitefly pupa, it chews a round exit hole through the cuticle at one end of the whitefly pupa.  Second, the female wasp punctures the whitefly nymph with her ovipositor, killing the nymph, and feeds from the fluids that exude from the wound, a phenomenon called host-feeding.  For whitefly control on short-term floral crops, these wasps are usually released weekly in inundative quantities.  When used inundatively, the wasps kill whitefly nymphs primarily by host-feeding rather than parasitism, leaving behind dead whitefly nymphs that appear collapsed and dry.  Adult whiteflies are not attacked by the wasps.</w:t>
      </w:r>
    </w:p>
    <w:p w14:paraId="13B9B52D" w14:textId="56A8F2E3" w:rsidR="006663A4" w:rsidRDefault="006663A4" w:rsidP="00AF6359">
      <w:pPr>
        <w:pStyle w:val="BodyStyle"/>
        <w:widowControl w:val="0"/>
        <w:rPr>
          <w:rFonts w:ascii="Times" w:hAnsi="Times"/>
        </w:rPr>
      </w:pPr>
      <w:r>
        <w:rPr>
          <w:rFonts w:ascii="Times" w:hAnsi="Times"/>
        </w:rPr>
        <w:tab/>
        <w:t xml:space="preserve">Several species of whitefly parasitoids occur naturally in the U.S., and these may migrate into unsprayed greenhouses and attack whiteflies.  However, the degree of control provided by these parasitoids is usually insufficient for various reasons.  Augmentative releases of commercially-reared parasitoids are typically </w:t>
      </w:r>
      <w:r w:rsidR="00076938">
        <w:rPr>
          <w:rFonts w:ascii="Times" w:hAnsi="Times"/>
        </w:rPr>
        <w:t xml:space="preserve">far </w:t>
      </w:r>
      <w:r>
        <w:rPr>
          <w:rFonts w:ascii="Times" w:hAnsi="Times"/>
        </w:rPr>
        <w:t>more effective.  The following describes t</w:t>
      </w:r>
      <w:r w:rsidR="00076938">
        <w:rPr>
          <w:rFonts w:ascii="Times" w:hAnsi="Times"/>
        </w:rPr>
        <w:t>hree</w:t>
      </w:r>
      <w:r>
        <w:rPr>
          <w:rFonts w:ascii="Times" w:hAnsi="Times"/>
        </w:rPr>
        <w:t xml:space="preserve"> such parasitoid species.</w:t>
      </w:r>
    </w:p>
    <w:p w14:paraId="566836B8" w14:textId="77777777" w:rsidR="006663A4" w:rsidRDefault="006663A4" w:rsidP="00AF6359">
      <w:pPr>
        <w:pStyle w:val="BodyStyle"/>
        <w:widowControl w:val="0"/>
        <w:rPr>
          <w:rFonts w:ascii="Times" w:hAnsi="Times"/>
        </w:rPr>
      </w:pPr>
    </w:p>
    <w:p w14:paraId="77081399" w14:textId="77777777" w:rsidR="006663A4" w:rsidRDefault="006663A4" w:rsidP="00AF6359">
      <w:pPr>
        <w:pStyle w:val="BodyStyle"/>
        <w:widowControl w:val="0"/>
        <w:rPr>
          <w:rFonts w:ascii="Times" w:hAnsi="Times"/>
        </w:rPr>
      </w:pPr>
      <w:r>
        <w:rPr>
          <w:rFonts w:ascii="Times" w:hAnsi="Times"/>
        </w:rPr>
        <w:tab/>
      </w:r>
      <w:r>
        <w:rPr>
          <w:rFonts w:ascii="Times" w:hAnsi="Times"/>
          <w:b/>
          <w:i/>
        </w:rPr>
        <w:t>Encarsia formosa</w:t>
      </w:r>
      <w:r>
        <w:rPr>
          <w:rFonts w:ascii="Times" w:hAnsi="Times"/>
        </w:rPr>
        <w:t xml:space="preserve"> is a very tiny wasp (0.6 mm), with a black head and thorax and pale yellow abdomen.  Wings are transparent.  Females give rise to females; males are rare.  Greenhouse whitefly pupae that have been parasitized by </w:t>
      </w:r>
      <w:r>
        <w:rPr>
          <w:rFonts w:ascii="Times" w:hAnsi="Times"/>
          <w:i/>
        </w:rPr>
        <w:t>Encarsia formosa</w:t>
      </w:r>
      <w:r>
        <w:rPr>
          <w:rFonts w:ascii="Times" w:hAnsi="Times"/>
        </w:rPr>
        <w:t xml:space="preserve"> turn black; silverleaf whitefly pupae turn amber-brown.  The adult wasps are rarely noticed.  This parasitoid is widely used for biological control of greenhouse whitefly on greenhouse vegetables.</w:t>
      </w:r>
    </w:p>
    <w:p w14:paraId="0BE4BDDC" w14:textId="77777777" w:rsidR="006663A4" w:rsidRDefault="006663A4" w:rsidP="00AF6359">
      <w:pPr>
        <w:pStyle w:val="BodyStyle"/>
        <w:widowControl w:val="0"/>
        <w:rPr>
          <w:rFonts w:ascii="Times" w:hAnsi="Times"/>
        </w:rPr>
      </w:pPr>
    </w:p>
    <w:p w14:paraId="61545C57" w14:textId="1543D891" w:rsidR="006663A4" w:rsidRDefault="006663A4" w:rsidP="00AF6359">
      <w:pPr>
        <w:pStyle w:val="BodyStyle"/>
        <w:widowControl w:val="0"/>
        <w:rPr>
          <w:rFonts w:ascii="Times" w:hAnsi="Times"/>
        </w:rPr>
      </w:pPr>
      <w:r>
        <w:rPr>
          <w:rFonts w:ascii="Times" w:hAnsi="Times"/>
        </w:rPr>
        <w:tab/>
      </w:r>
      <w:r>
        <w:rPr>
          <w:rFonts w:ascii="Times" w:hAnsi="Times"/>
          <w:b/>
          <w:i/>
        </w:rPr>
        <w:t xml:space="preserve">Eretmocerus </w:t>
      </w:r>
      <w:r w:rsidR="006A0268">
        <w:rPr>
          <w:rFonts w:ascii="Times" w:hAnsi="Times"/>
          <w:b/>
          <w:i/>
        </w:rPr>
        <w:t>eremicus</w:t>
      </w:r>
      <w:r>
        <w:rPr>
          <w:rFonts w:ascii="Times" w:hAnsi="Times"/>
        </w:rPr>
        <w:t xml:space="preserve"> is an equally tiny wasp, but differs from </w:t>
      </w:r>
      <w:r>
        <w:rPr>
          <w:rFonts w:ascii="Times" w:hAnsi="Times"/>
          <w:i/>
        </w:rPr>
        <w:t>Encarsia formosa</w:t>
      </w:r>
      <w:r>
        <w:rPr>
          <w:rFonts w:ascii="Times" w:hAnsi="Times"/>
        </w:rPr>
        <w:t xml:space="preserve"> in that the adult is entirely yellow.  They have green eyes and clubbed antennae.  Males have longer, more prominent antennae than females.  Parasitized whitefly nymphs appear beige in color.</w:t>
      </w:r>
      <w:r w:rsidR="006A0268">
        <w:rPr>
          <w:rFonts w:ascii="Times" w:hAnsi="Times"/>
        </w:rPr>
        <w:t xml:space="preserve">  This wasp will attack both silverleaf whitefly and greenhouse whitefly.</w:t>
      </w:r>
    </w:p>
    <w:p w14:paraId="0D4A9DC8" w14:textId="77777777" w:rsidR="006A0268" w:rsidRDefault="006A0268" w:rsidP="00AF6359">
      <w:pPr>
        <w:pStyle w:val="BodyStyle"/>
        <w:widowControl w:val="0"/>
        <w:rPr>
          <w:rFonts w:ascii="Times" w:hAnsi="Times"/>
        </w:rPr>
      </w:pPr>
    </w:p>
    <w:p w14:paraId="0293B4FC" w14:textId="505FB088" w:rsidR="006A0268" w:rsidRPr="006A0268" w:rsidRDefault="006A0268" w:rsidP="00AF6359">
      <w:pPr>
        <w:pStyle w:val="BodyStyle"/>
        <w:widowControl w:val="0"/>
        <w:rPr>
          <w:rFonts w:ascii="Times" w:hAnsi="Times"/>
        </w:rPr>
      </w:pPr>
      <w:r>
        <w:rPr>
          <w:rFonts w:ascii="Times" w:hAnsi="Times"/>
        </w:rPr>
        <w:tab/>
      </w:r>
      <w:r>
        <w:rPr>
          <w:rFonts w:ascii="Times" w:hAnsi="Times"/>
          <w:b/>
          <w:i/>
        </w:rPr>
        <w:t>Eretmocerus mundus</w:t>
      </w:r>
      <w:r>
        <w:rPr>
          <w:rFonts w:ascii="Times" w:hAnsi="Times"/>
        </w:rPr>
        <w:t xml:space="preserve"> is almost identical to </w:t>
      </w:r>
      <w:r w:rsidRPr="006A0268">
        <w:rPr>
          <w:rFonts w:ascii="Times" w:hAnsi="Times"/>
          <w:i/>
        </w:rPr>
        <w:t>E. eremicus</w:t>
      </w:r>
      <w:r>
        <w:rPr>
          <w:rFonts w:ascii="Times" w:hAnsi="Times"/>
        </w:rPr>
        <w:t xml:space="preserve"> to the naked eye.  It is used </w:t>
      </w:r>
      <w:r w:rsidR="00076938">
        <w:rPr>
          <w:rFonts w:ascii="Times" w:hAnsi="Times"/>
        </w:rPr>
        <w:t xml:space="preserve">only </w:t>
      </w:r>
      <w:r>
        <w:rPr>
          <w:rFonts w:ascii="Times" w:hAnsi="Times"/>
        </w:rPr>
        <w:t>against the silverleaf whitefly and does not attack the greenhouse whitefly.</w:t>
      </w:r>
    </w:p>
    <w:p w14:paraId="7C675104" w14:textId="77777777" w:rsidR="006663A4" w:rsidRDefault="006663A4" w:rsidP="00AF6359">
      <w:pPr>
        <w:pStyle w:val="BodyStyle"/>
        <w:widowControl w:val="0"/>
        <w:rPr>
          <w:rFonts w:ascii="Times" w:hAnsi="Times"/>
        </w:rPr>
      </w:pPr>
    </w:p>
    <w:p w14:paraId="229BF75F" w14:textId="77777777" w:rsidR="006663A4" w:rsidRDefault="006663A4" w:rsidP="00AF6359">
      <w:pPr>
        <w:pStyle w:val="BodyStyle"/>
        <w:widowControl w:val="0"/>
        <w:rPr>
          <w:rFonts w:ascii="Times" w:hAnsi="Times"/>
        </w:rPr>
      </w:pPr>
      <w:r>
        <w:rPr>
          <w:rFonts w:ascii="Times" w:hAnsi="Times"/>
          <w:b/>
        </w:rPr>
        <w:t>Predators:</w:t>
      </w:r>
    </w:p>
    <w:p w14:paraId="546DC729" w14:textId="74B96D2C" w:rsidR="006663A4" w:rsidRDefault="006663A4" w:rsidP="00AF6359">
      <w:pPr>
        <w:pStyle w:val="BodyStyle"/>
        <w:widowControl w:val="0"/>
        <w:rPr>
          <w:rFonts w:ascii="Times" w:hAnsi="Times"/>
        </w:rPr>
      </w:pPr>
      <w:r>
        <w:rPr>
          <w:rFonts w:ascii="Times" w:hAnsi="Times"/>
        </w:rPr>
        <w:tab/>
      </w:r>
      <w:r>
        <w:rPr>
          <w:rFonts w:ascii="Times" w:hAnsi="Times"/>
          <w:b/>
          <w:i/>
        </w:rPr>
        <w:t xml:space="preserve">Delphastus </w:t>
      </w:r>
      <w:r w:rsidR="0008513A">
        <w:rPr>
          <w:rFonts w:ascii="Times" w:hAnsi="Times"/>
          <w:b/>
          <w:i/>
        </w:rPr>
        <w:t>catalinae</w:t>
      </w:r>
      <w:r>
        <w:rPr>
          <w:rFonts w:ascii="Times" w:hAnsi="Times"/>
        </w:rPr>
        <w:t xml:space="preserve"> is a tiny</w:t>
      </w:r>
      <w:r w:rsidR="00076938">
        <w:rPr>
          <w:rFonts w:ascii="Times" w:hAnsi="Times"/>
        </w:rPr>
        <w:t>, round</w:t>
      </w:r>
      <w:r>
        <w:rPr>
          <w:rFonts w:ascii="Times" w:hAnsi="Times"/>
        </w:rPr>
        <w:t xml:space="preserve"> beetle related to ladybird beetles.  Adults are </w:t>
      </w:r>
      <w:r w:rsidR="00076938">
        <w:rPr>
          <w:rFonts w:ascii="Times" w:hAnsi="Times"/>
        </w:rPr>
        <w:t xml:space="preserve">tiny and </w:t>
      </w:r>
      <w:r>
        <w:rPr>
          <w:rFonts w:ascii="Times" w:hAnsi="Times"/>
        </w:rPr>
        <w:t>shiny black</w:t>
      </w:r>
      <w:r w:rsidR="00076938">
        <w:rPr>
          <w:rFonts w:ascii="Times" w:hAnsi="Times"/>
        </w:rPr>
        <w:t xml:space="preserve"> and are voracious predators of whitefly eggs and nymphs.  Whitefly adults are rarely attacked</w:t>
      </w:r>
      <w:r>
        <w:rPr>
          <w:rFonts w:ascii="Times" w:hAnsi="Times"/>
        </w:rPr>
        <w:t xml:space="preserve">.  </w:t>
      </w:r>
      <w:r w:rsidR="0008513A" w:rsidRPr="0008513A">
        <w:rPr>
          <w:rFonts w:ascii="Times" w:hAnsi="Times"/>
          <w:i/>
        </w:rPr>
        <w:t>Delphastus</w:t>
      </w:r>
      <w:r w:rsidR="0008513A">
        <w:rPr>
          <w:rFonts w:ascii="Times" w:hAnsi="Times"/>
        </w:rPr>
        <w:t xml:space="preserve"> l</w:t>
      </w:r>
      <w:r>
        <w:rPr>
          <w:rFonts w:ascii="Times" w:hAnsi="Times"/>
        </w:rPr>
        <w:t xml:space="preserve">arvae are </w:t>
      </w:r>
      <w:r w:rsidR="00076938">
        <w:rPr>
          <w:rFonts w:ascii="Times" w:hAnsi="Times"/>
        </w:rPr>
        <w:t>tiny, cream-colored, and appear hairy</w:t>
      </w:r>
      <w:r w:rsidR="0008513A">
        <w:rPr>
          <w:rFonts w:ascii="Times" w:hAnsi="Times"/>
        </w:rPr>
        <w:t>,</w:t>
      </w:r>
      <w:r w:rsidR="00076938">
        <w:rPr>
          <w:rFonts w:ascii="Times" w:hAnsi="Times"/>
        </w:rPr>
        <w:t xml:space="preserve"> and are also predators of whitefly eggs and nymphs.  </w:t>
      </w:r>
      <w:r w:rsidR="00F44B18">
        <w:rPr>
          <w:rFonts w:ascii="Times" w:hAnsi="Times"/>
        </w:rPr>
        <w:t xml:space="preserve">Because of their expense, </w:t>
      </w:r>
      <w:r w:rsidR="0008513A">
        <w:rPr>
          <w:rFonts w:ascii="Times" w:hAnsi="Times"/>
        </w:rPr>
        <w:t xml:space="preserve">and their voracious appetite for whieflies, </w:t>
      </w:r>
      <w:r w:rsidR="00F44B18">
        <w:rPr>
          <w:rFonts w:ascii="Times" w:hAnsi="Times"/>
        </w:rPr>
        <w:t xml:space="preserve">these beetles are usually released onto </w:t>
      </w:r>
      <w:r w:rsidR="0008513A">
        <w:rPr>
          <w:rFonts w:ascii="Times" w:hAnsi="Times"/>
        </w:rPr>
        <w:t>hotspots of whitefly infestations rather than throughout the crop.</w:t>
      </w:r>
    </w:p>
    <w:p w14:paraId="127E4CF5" w14:textId="77777777" w:rsidR="006663A4" w:rsidRDefault="006663A4" w:rsidP="00AF6359">
      <w:pPr>
        <w:pStyle w:val="BodyStyle"/>
        <w:widowControl w:val="0"/>
        <w:rPr>
          <w:rFonts w:ascii="Times" w:hAnsi="Times"/>
        </w:rPr>
      </w:pPr>
    </w:p>
    <w:p w14:paraId="5B9D520C" w14:textId="0AC13F40" w:rsidR="006663A4" w:rsidRDefault="006663A4" w:rsidP="00AF6359">
      <w:pPr>
        <w:pStyle w:val="BodyStyle"/>
        <w:widowControl w:val="0"/>
        <w:rPr>
          <w:rFonts w:ascii="Times" w:hAnsi="Times"/>
        </w:rPr>
      </w:pPr>
      <w:r>
        <w:rPr>
          <w:rFonts w:ascii="Times" w:hAnsi="Times"/>
        </w:rPr>
        <w:tab/>
      </w:r>
      <w:r>
        <w:rPr>
          <w:rFonts w:ascii="Times" w:hAnsi="Times"/>
          <w:b/>
          <w:i/>
        </w:rPr>
        <w:t>Chrysoperla (=Chrysopa) carnea, Chrysopa rufilabrus</w:t>
      </w:r>
      <w:r>
        <w:rPr>
          <w:rFonts w:ascii="Times" w:hAnsi="Times"/>
        </w:rPr>
        <w:t xml:space="preserve"> are known as green lacewings.  The larvae are voracious predators of a wide variety of insects, including whiteflies.  </w:t>
      </w:r>
      <w:r w:rsidR="00076938">
        <w:rPr>
          <w:rFonts w:ascii="Times" w:hAnsi="Times"/>
        </w:rPr>
        <w:t xml:space="preserve">Lacewing larvae are cannibalistic and will also attack each other if they come in contact with each other.  </w:t>
      </w:r>
      <w:r>
        <w:rPr>
          <w:rFonts w:ascii="Times" w:hAnsi="Times"/>
        </w:rPr>
        <w:t>Lacewing eggs are found at the tip of long fragile stalks that keep them suspended off the surface.  Newly-hatched larvae are tiny (1-2 mm), elongate, pinkish-greyish-brown, with well-developed legs and prominent sickle-shaped mandibles.  They roam leaves fairly quickly, searching for arthropods to eat.  They grow to about 3/8 in. (8-10 mm) long as larvae.  In nature, pupation occurs within a round parchment-like cocoon attached to leaves or stems.  Adults are large (1/2-3/4 in. long), pale to bright green, with prominent golden eyes, long antennae, and delicate lacy transparent wings.  In greenhouses, lacewings are usually released in the egg stage or as young larvae.</w:t>
      </w:r>
      <w:r w:rsidR="00076938">
        <w:rPr>
          <w:rFonts w:ascii="Times" w:hAnsi="Times"/>
        </w:rPr>
        <w:t xml:space="preserve">  </w:t>
      </w:r>
    </w:p>
    <w:p w14:paraId="3D618508" w14:textId="77777777" w:rsidR="006663A4" w:rsidRDefault="006663A4" w:rsidP="00AF6359">
      <w:pPr>
        <w:pStyle w:val="BodyStyle"/>
        <w:widowControl w:val="0"/>
        <w:rPr>
          <w:rFonts w:ascii="Times" w:hAnsi="Times"/>
        </w:rPr>
      </w:pPr>
      <w:r>
        <w:rPr>
          <w:rFonts w:ascii="Times" w:hAnsi="Times"/>
        </w:rPr>
        <w:tab/>
      </w:r>
    </w:p>
    <w:p w14:paraId="6139501B" w14:textId="77777777" w:rsidR="006663A4" w:rsidRDefault="006663A4" w:rsidP="00AF6359">
      <w:pPr>
        <w:pStyle w:val="BodyStyle"/>
        <w:widowControl w:val="0"/>
        <w:rPr>
          <w:rFonts w:ascii="Times" w:hAnsi="Times"/>
        </w:rPr>
      </w:pPr>
    </w:p>
    <w:p w14:paraId="169E18DB" w14:textId="06FA9990" w:rsidR="006663A4" w:rsidRDefault="00131100" w:rsidP="00131100">
      <w:pPr>
        <w:pStyle w:val="BodyStyle"/>
        <w:widowControl w:val="0"/>
        <w:rPr>
          <w:rFonts w:ascii="Times" w:hAnsi="Times"/>
        </w:rPr>
      </w:pPr>
      <w:r>
        <w:rPr>
          <w:rFonts w:ascii="Times" w:hAnsi="Times"/>
        </w:rPr>
        <w:t xml:space="preserve"> </w:t>
      </w:r>
    </w:p>
    <w:p w14:paraId="4A2C4607" w14:textId="32223E64" w:rsidR="00223A0D" w:rsidRDefault="00223A0D">
      <w:pPr>
        <w:rPr>
          <w:rFonts w:ascii="Times" w:hAnsi="Times"/>
          <w:noProof/>
          <w:sz w:val="24"/>
        </w:rPr>
      </w:pPr>
    </w:p>
    <w:sectPr w:rsidR="00223A0D" w:rsidSect="00DC0BB0">
      <w:headerReference w:type="even" r:id="rId7"/>
      <w:headerReference w:type="default" r:id="rId8"/>
      <w:type w:val="continuous"/>
      <w:pgSz w:w="12240" w:h="15840"/>
      <w:pgMar w:top="1296" w:right="1440" w:bottom="1296" w:left="1440" w:header="720" w:footer="720"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0C263" w14:textId="77777777" w:rsidR="008124ED" w:rsidRDefault="008124ED" w:rsidP="00131100">
      <w:r>
        <w:separator/>
      </w:r>
    </w:p>
  </w:endnote>
  <w:endnote w:type="continuationSeparator" w:id="0">
    <w:p w14:paraId="6F528E77" w14:textId="77777777" w:rsidR="008124ED" w:rsidRDefault="008124ED" w:rsidP="0013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Geneva">
    <w:panose1 w:val="020B05030304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FD98C" w14:textId="77777777" w:rsidR="008124ED" w:rsidRDefault="008124ED" w:rsidP="00131100">
      <w:r>
        <w:separator/>
      </w:r>
    </w:p>
  </w:footnote>
  <w:footnote w:type="continuationSeparator" w:id="0">
    <w:p w14:paraId="3747197B" w14:textId="77777777" w:rsidR="008124ED" w:rsidRDefault="008124ED" w:rsidP="001311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6712E" w14:textId="77777777" w:rsidR="008124ED" w:rsidRDefault="008124ED" w:rsidP="008124E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97D6BA" w14:textId="77777777" w:rsidR="008124ED" w:rsidRDefault="008124ED" w:rsidP="0013110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0D106" w14:textId="77777777" w:rsidR="008124ED" w:rsidRPr="00131100" w:rsidRDefault="008124ED" w:rsidP="00131100">
    <w:pPr>
      <w:pStyle w:val="Header"/>
      <w:framePr w:wrap="around" w:vAnchor="text" w:hAnchor="page" w:x="10702" w:y="-52"/>
      <w:rPr>
        <w:rStyle w:val="PageNumber"/>
        <w:rFonts w:ascii="Times New Roman" w:hAnsi="Times New Roman" w:cs="Times New Roman"/>
      </w:rPr>
    </w:pPr>
    <w:r w:rsidRPr="00131100">
      <w:rPr>
        <w:rStyle w:val="PageNumber"/>
        <w:rFonts w:ascii="Times New Roman" w:hAnsi="Times New Roman" w:cs="Times New Roman"/>
      </w:rPr>
      <w:fldChar w:fldCharType="begin"/>
    </w:r>
    <w:r w:rsidRPr="00131100">
      <w:rPr>
        <w:rStyle w:val="PageNumber"/>
        <w:rFonts w:ascii="Times New Roman" w:hAnsi="Times New Roman" w:cs="Times New Roman"/>
      </w:rPr>
      <w:instrText xml:space="preserve">PAGE  </w:instrText>
    </w:r>
    <w:r w:rsidRPr="00131100">
      <w:rPr>
        <w:rStyle w:val="PageNumber"/>
        <w:rFonts w:ascii="Times New Roman" w:hAnsi="Times New Roman" w:cs="Times New Roman"/>
      </w:rPr>
      <w:fldChar w:fldCharType="separate"/>
    </w:r>
    <w:r w:rsidR="00DC0BB0">
      <w:rPr>
        <w:rStyle w:val="PageNumber"/>
        <w:rFonts w:ascii="Times New Roman" w:hAnsi="Times New Roman" w:cs="Times New Roman"/>
        <w:noProof/>
      </w:rPr>
      <w:t>4</w:t>
    </w:r>
    <w:r w:rsidRPr="00131100">
      <w:rPr>
        <w:rStyle w:val="PageNumber"/>
        <w:rFonts w:ascii="Times New Roman" w:hAnsi="Times New Roman" w:cs="Times New Roman"/>
      </w:rPr>
      <w:fldChar w:fldCharType="end"/>
    </w:r>
  </w:p>
  <w:p w14:paraId="6ADA086D" w14:textId="0B85DC00" w:rsidR="008124ED" w:rsidRPr="00131100" w:rsidRDefault="008124ED" w:rsidP="00131100">
    <w:pPr>
      <w:pStyle w:val="Header"/>
      <w:ind w:right="360"/>
      <w:rPr>
        <w:rFonts w:ascii="Times New Roman" w:hAnsi="Times New Roman" w:cs="Times New Roman"/>
      </w:rPr>
    </w:pPr>
    <w:r w:rsidRPr="00131100">
      <w:rPr>
        <w:rFonts w:ascii="Times New Roman" w:hAnsi="Times New Roman" w:cs="Times New Roman"/>
      </w:rPr>
      <w:t>IPM In-Depth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359"/>
    <w:rsid w:val="00076938"/>
    <w:rsid w:val="0008513A"/>
    <w:rsid w:val="00131100"/>
    <w:rsid w:val="00223A0D"/>
    <w:rsid w:val="002854E5"/>
    <w:rsid w:val="00297E0A"/>
    <w:rsid w:val="002F6F22"/>
    <w:rsid w:val="00347CE4"/>
    <w:rsid w:val="004F23DA"/>
    <w:rsid w:val="00543DF3"/>
    <w:rsid w:val="006663A4"/>
    <w:rsid w:val="006A0268"/>
    <w:rsid w:val="008124ED"/>
    <w:rsid w:val="00892A73"/>
    <w:rsid w:val="009D250C"/>
    <w:rsid w:val="00AF6359"/>
    <w:rsid w:val="00B55AD7"/>
    <w:rsid w:val="00D753A1"/>
    <w:rsid w:val="00DC0BB0"/>
    <w:rsid w:val="00F44B18"/>
    <w:rsid w:val="00F81F60"/>
    <w:rsid w:val="00FC523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58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New York"/>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neva" w:hAnsi="Genev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tyle">
    <w:name w:val="Body Style"/>
    <w:uiPriority w:val="99"/>
    <w:pPr>
      <w:tabs>
        <w:tab w:val="left" w:pos="0"/>
        <w:tab w:val="left" w:pos="720"/>
        <w:tab w:val="left" w:pos="1440"/>
        <w:tab w:val="left" w:pos="7200"/>
      </w:tabs>
      <w:spacing w:line="240" w:lineRule="atLeast"/>
    </w:pPr>
    <w:rPr>
      <w:rFonts w:ascii="Geneva" w:hAnsi="Geneva"/>
      <w:noProof/>
      <w:sz w:val="24"/>
    </w:rPr>
  </w:style>
  <w:style w:type="paragraph" w:customStyle="1" w:styleId="HeaderStyle">
    <w:name w:val="Header Style"/>
    <w:basedOn w:val="BodyStyle"/>
    <w:uiPriority w:val="99"/>
    <w:pPr>
      <w:tabs>
        <w:tab w:val="clear" w:pos="720"/>
        <w:tab w:val="clear" w:pos="1440"/>
        <w:tab w:val="clear" w:pos="7200"/>
      </w:tabs>
      <w:jc w:val="center"/>
    </w:pPr>
    <w:rPr>
      <w:rFonts w:ascii="Times" w:hAnsi="Times"/>
    </w:rPr>
  </w:style>
  <w:style w:type="paragraph" w:customStyle="1" w:styleId="FooterStyle">
    <w:name w:val="Footer Style"/>
    <w:basedOn w:val="BodyStyle"/>
    <w:uiPriority w:val="99"/>
    <w:pPr>
      <w:tabs>
        <w:tab w:val="clear" w:pos="720"/>
        <w:tab w:val="clear" w:pos="1440"/>
        <w:tab w:val="clear" w:pos="7200"/>
      </w:tabs>
      <w:jc w:val="center"/>
    </w:pPr>
    <w:rPr>
      <w:rFonts w:ascii="Times" w:hAnsi="Times"/>
    </w:rPr>
  </w:style>
  <w:style w:type="paragraph" w:customStyle="1" w:styleId="FootnoteStyle">
    <w:name w:val="Footnote Style"/>
    <w:basedOn w:val="BodyStyle"/>
    <w:uiPriority w:val="99"/>
    <w:pPr>
      <w:tabs>
        <w:tab w:val="clear" w:pos="720"/>
        <w:tab w:val="clear" w:pos="1440"/>
        <w:tab w:val="clear" w:pos="7200"/>
      </w:tabs>
    </w:pPr>
    <w:rPr>
      <w:rFonts w:ascii="Times" w:hAnsi="Times"/>
      <w:sz w:val="20"/>
    </w:rPr>
  </w:style>
  <w:style w:type="paragraph" w:customStyle="1" w:styleId="FootnoteNumberStyle">
    <w:name w:val="Footnote Number Style"/>
    <w:uiPriority w:val="99"/>
    <w:pPr>
      <w:tabs>
        <w:tab w:val="left" w:pos="0"/>
      </w:tabs>
      <w:spacing w:line="240" w:lineRule="atLeast"/>
    </w:pPr>
    <w:rPr>
      <w:rFonts w:ascii="Geneva" w:hAnsi="Geneva"/>
      <w:noProof/>
      <w:sz w:val="18"/>
    </w:rPr>
  </w:style>
  <w:style w:type="paragraph" w:customStyle="1" w:styleId="FootnoteReferenceStyle">
    <w:name w:val="Footnote Reference Style"/>
    <w:uiPriority w:val="99"/>
    <w:pPr>
      <w:tabs>
        <w:tab w:val="left" w:pos="0"/>
      </w:tabs>
      <w:spacing w:line="240" w:lineRule="atLeast"/>
    </w:pPr>
    <w:rPr>
      <w:rFonts w:ascii="Geneva" w:hAnsi="Geneva"/>
      <w:noProof/>
    </w:rPr>
  </w:style>
  <w:style w:type="paragraph" w:customStyle="1" w:styleId="TableStyle">
    <w:name w:val="Table Style"/>
    <w:basedOn w:val="BodyStyle"/>
    <w:uiPriority w:val="99"/>
    <w:pPr>
      <w:tabs>
        <w:tab w:val="clear" w:pos="0"/>
        <w:tab w:val="clear" w:pos="720"/>
        <w:tab w:val="clear" w:pos="1440"/>
        <w:tab w:val="clear" w:pos="7200"/>
        <w:tab w:val="left" w:pos="-1360"/>
      </w:tabs>
      <w:ind w:left="-1360" w:right="-1360"/>
    </w:pPr>
    <w:rPr>
      <w:rFonts w:ascii="Times" w:hAnsi="Times"/>
    </w:rPr>
  </w:style>
  <w:style w:type="paragraph" w:styleId="BalloonText">
    <w:name w:val="Balloon Text"/>
    <w:basedOn w:val="Normal"/>
    <w:link w:val="BalloonTextChar"/>
    <w:uiPriority w:val="99"/>
    <w:semiHidden/>
    <w:unhideWhenUsed/>
    <w:rsid w:val="00223A0D"/>
    <w:rPr>
      <w:rFonts w:ascii="Lucida Grande" w:hAnsi="Lucida Grande"/>
      <w:sz w:val="18"/>
      <w:szCs w:val="18"/>
    </w:rPr>
  </w:style>
  <w:style w:type="character" w:customStyle="1" w:styleId="BalloonTextChar">
    <w:name w:val="Balloon Text Char"/>
    <w:basedOn w:val="DefaultParagraphFont"/>
    <w:link w:val="BalloonText"/>
    <w:uiPriority w:val="99"/>
    <w:semiHidden/>
    <w:rsid w:val="00223A0D"/>
    <w:rPr>
      <w:rFonts w:ascii="Lucida Grande" w:hAnsi="Lucida Grande"/>
      <w:sz w:val="18"/>
      <w:szCs w:val="18"/>
    </w:rPr>
  </w:style>
  <w:style w:type="paragraph" w:styleId="Header">
    <w:name w:val="header"/>
    <w:basedOn w:val="Normal"/>
    <w:link w:val="HeaderChar"/>
    <w:uiPriority w:val="99"/>
    <w:unhideWhenUsed/>
    <w:rsid w:val="00131100"/>
    <w:pPr>
      <w:tabs>
        <w:tab w:val="center" w:pos="4320"/>
        <w:tab w:val="right" w:pos="8640"/>
      </w:tabs>
    </w:pPr>
  </w:style>
  <w:style w:type="character" w:customStyle="1" w:styleId="HeaderChar">
    <w:name w:val="Header Char"/>
    <w:basedOn w:val="DefaultParagraphFont"/>
    <w:link w:val="Header"/>
    <w:uiPriority w:val="99"/>
    <w:rsid w:val="00131100"/>
    <w:rPr>
      <w:rFonts w:ascii="Geneva" w:hAnsi="Geneva"/>
    </w:rPr>
  </w:style>
  <w:style w:type="paragraph" w:styleId="Footer">
    <w:name w:val="footer"/>
    <w:basedOn w:val="Normal"/>
    <w:link w:val="FooterChar"/>
    <w:uiPriority w:val="99"/>
    <w:unhideWhenUsed/>
    <w:rsid w:val="00131100"/>
    <w:pPr>
      <w:tabs>
        <w:tab w:val="center" w:pos="4320"/>
        <w:tab w:val="right" w:pos="8640"/>
      </w:tabs>
    </w:pPr>
  </w:style>
  <w:style w:type="character" w:customStyle="1" w:styleId="FooterChar">
    <w:name w:val="Footer Char"/>
    <w:basedOn w:val="DefaultParagraphFont"/>
    <w:link w:val="Footer"/>
    <w:uiPriority w:val="99"/>
    <w:rsid w:val="00131100"/>
    <w:rPr>
      <w:rFonts w:ascii="Geneva" w:hAnsi="Geneva"/>
    </w:rPr>
  </w:style>
  <w:style w:type="character" w:styleId="PageNumber">
    <w:name w:val="page number"/>
    <w:basedOn w:val="DefaultParagraphFont"/>
    <w:uiPriority w:val="99"/>
    <w:semiHidden/>
    <w:unhideWhenUsed/>
    <w:rsid w:val="001311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New York"/>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neva" w:hAnsi="Genev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tyle">
    <w:name w:val="Body Style"/>
    <w:uiPriority w:val="99"/>
    <w:pPr>
      <w:tabs>
        <w:tab w:val="left" w:pos="0"/>
        <w:tab w:val="left" w:pos="720"/>
        <w:tab w:val="left" w:pos="1440"/>
        <w:tab w:val="left" w:pos="7200"/>
      </w:tabs>
      <w:spacing w:line="240" w:lineRule="atLeast"/>
    </w:pPr>
    <w:rPr>
      <w:rFonts w:ascii="Geneva" w:hAnsi="Geneva"/>
      <w:noProof/>
      <w:sz w:val="24"/>
    </w:rPr>
  </w:style>
  <w:style w:type="paragraph" w:customStyle="1" w:styleId="HeaderStyle">
    <w:name w:val="Header Style"/>
    <w:basedOn w:val="BodyStyle"/>
    <w:uiPriority w:val="99"/>
    <w:pPr>
      <w:tabs>
        <w:tab w:val="clear" w:pos="720"/>
        <w:tab w:val="clear" w:pos="1440"/>
        <w:tab w:val="clear" w:pos="7200"/>
      </w:tabs>
      <w:jc w:val="center"/>
    </w:pPr>
    <w:rPr>
      <w:rFonts w:ascii="Times" w:hAnsi="Times"/>
    </w:rPr>
  </w:style>
  <w:style w:type="paragraph" w:customStyle="1" w:styleId="FooterStyle">
    <w:name w:val="Footer Style"/>
    <w:basedOn w:val="BodyStyle"/>
    <w:uiPriority w:val="99"/>
    <w:pPr>
      <w:tabs>
        <w:tab w:val="clear" w:pos="720"/>
        <w:tab w:val="clear" w:pos="1440"/>
        <w:tab w:val="clear" w:pos="7200"/>
      </w:tabs>
      <w:jc w:val="center"/>
    </w:pPr>
    <w:rPr>
      <w:rFonts w:ascii="Times" w:hAnsi="Times"/>
    </w:rPr>
  </w:style>
  <w:style w:type="paragraph" w:customStyle="1" w:styleId="FootnoteStyle">
    <w:name w:val="Footnote Style"/>
    <w:basedOn w:val="BodyStyle"/>
    <w:uiPriority w:val="99"/>
    <w:pPr>
      <w:tabs>
        <w:tab w:val="clear" w:pos="720"/>
        <w:tab w:val="clear" w:pos="1440"/>
        <w:tab w:val="clear" w:pos="7200"/>
      </w:tabs>
    </w:pPr>
    <w:rPr>
      <w:rFonts w:ascii="Times" w:hAnsi="Times"/>
      <w:sz w:val="20"/>
    </w:rPr>
  </w:style>
  <w:style w:type="paragraph" w:customStyle="1" w:styleId="FootnoteNumberStyle">
    <w:name w:val="Footnote Number Style"/>
    <w:uiPriority w:val="99"/>
    <w:pPr>
      <w:tabs>
        <w:tab w:val="left" w:pos="0"/>
      </w:tabs>
      <w:spacing w:line="240" w:lineRule="atLeast"/>
    </w:pPr>
    <w:rPr>
      <w:rFonts w:ascii="Geneva" w:hAnsi="Geneva"/>
      <w:noProof/>
      <w:sz w:val="18"/>
    </w:rPr>
  </w:style>
  <w:style w:type="paragraph" w:customStyle="1" w:styleId="FootnoteReferenceStyle">
    <w:name w:val="Footnote Reference Style"/>
    <w:uiPriority w:val="99"/>
    <w:pPr>
      <w:tabs>
        <w:tab w:val="left" w:pos="0"/>
      </w:tabs>
      <w:spacing w:line="240" w:lineRule="atLeast"/>
    </w:pPr>
    <w:rPr>
      <w:rFonts w:ascii="Geneva" w:hAnsi="Geneva"/>
      <w:noProof/>
    </w:rPr>
  </w:style>
  <w:style w:type="paragraph" w:customStyle="1" w:styleId="TableStyle">
    <w:name w:val="Table Style"/>
    <w:basedOn w:val="BodyStyle"/>
    <w:uiPriority w:val="99"/>
    <w:pPr>
      <w:tabs>
        <w:tab w:val="clear" w:pos="0"/>
        <w:tab w:val="clear" w:pos="720"/>
        <w:tab w:val="clear" w:pos="1440"/>
        <w:tab w:val="clear" w:pos="7200"/>
        <w:tab w:val="left" w:pos="-1360"/>
      </w:tabs>
      <w:ind w:left="-1360" w:right="-1360"/>
    </w:pPr>
    <w:rPr>
      <w:rFonts w:ascii="Times" w:hAnsi="Times"/>
    </w:rPr>
  </w:style>
  <w:style w:type="paragraph" w:styleId="BalloonText">
    <w:name w:val="Balloon Text"/>
    <w:basedOn w:val="Normal"/>
    <w:link w:val="BalloonTextChar"/>
    <w:uiPriority w:val="99"/>
    <w:semiHidden/>
    <w:unhideWhenUsed/>
    <w:rsid w:val="00223A0D"/>
    <w:rPr>
      <w:rFonts w:ascii="Lucida Grande" w:hAnsi="Lucida Grande"/>
      <w:sz w:val="18"/>
      <w:szCs w:val="18"/>
    </w:rPr>
  </w:style>
  <w:style w:type="character" w:customStyle="1" w:styleId="BalloonTextChar">
    <w:name w:val="Balloon Text Char"/>
    <w:basedOn w:val="DefaultParagraphFont"/>
    <w:link w:val="BalloonText"/>
    <w:uiPriority w:val="99"/>
    <w:semiHidden/>
    <w:rsid w:val="00223A0D"/>
    <w:rPr>
      <w:rFonts w:ascii="Lucida Grande" w:hAnsi="Lucida Grande"/>
      <w:sz w:val="18"/>
      <w:szCs w:val="18"/>
    </w:rPr>
  </w:style>
  <w:style w:type="paragraph" w:styleId="Header">
    <w:name w:val="header"/>
    <w:basedOn w:val="Normal"/>
    <w:link w:val="HeaderChar"/>
    <w:uiPriority w:val="99"/>
    <w:unhideWhenUsed/>
    <w:rsid w:val="00131100"/>
    <w:pPr>
      <w:tabs>
        <w:tab w:val="center" w:pos="4320"/>
        <w:tab w:val="right" w:pos="8640"/>
      </w:tabs>
    </w:pPr>
  </w:style>
  <w:style w:type="character" w:customStyle="1" w:styleId="HeaderChar">
    <w:name w:val="Header Char"/>
    <w:basedOn w:val="DefaultParagraphFont"/>
    <w:link w:val="Header"/>
    <w:uiPriority w:val="99"/>
    <w:rsid w:val="00131100"/>
    <w:rPr>
      <w:rFonts w:ascii="Geneva" w:hAnsi="Geneva"/>
    </w:rPr>
  </w:style>
  <w:style w:type="paragraph" w:styleId="Footer">
    <w:name w:val="footer"/>
    <w:basedOn w:val="Normal"/>
    <w:link w:val="FooterChar"/>
    <w:uiPriority w:val="99"/>
    <w:unhideWhenUsed/>
    <w:rsid w:val="00131100"/>
    <w:pPr>
      <w:tabs>
        <w:tab w:val="center" w:pos="4320"/>
        <w:tab w:val="right" w:pos="8640"/>
      </w:tabs>
    </w:pPr>
  </w:style>
  <w:style w:type="character" w:customStyle="1" w:styleId="FooterChar">
    <w:name w:val="Footer Char"/>
    <w:basedOn w:val="DefaultParagraphFont"/>
    <w:link w:val="Footer"/>
    <w:uiPriority w:val="99"/>
    <w:rsid w:val="00131100"/>
    <w:rPr>
      <w:rFonts w:ascii="Geneva" w:hAnsi="Geneva"/>
    </w:rPr>
  </w:style>
  <w:style w:type="character" w:styleId="PageNumber">
    <w:name w:val="page number"/>
    <w:basedOn w:val="DefaultParagraphFont"/>
    <w:uiPriority w:val="99"/>
    <w:semiHidden/>
    <w:unhideWhenUsed/>
    <w:rsid w:val="00131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header" Target="header1.xm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1918</Words>
  <Characters>10936</Characters>
  <Application>Microsoft Macintosh Word</Application>
  <DocSecurity>0</DocSecurity>
  <Lines>91</Lines>
  <Paragraphs>25</Paragraphs>
  <ScaleCrop>false</ScaleCrop>
  <Company>Dept. of Entomology, Cornell University</Company>
  <LinksUpToDate>false</LinksUpToDate>
  <CharactersWithSpaces>12829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WhitefliesWd</dc:title>
  <dc:subject/>
  <dc:creator>John P. Sanderson</dc:creator>
  <cp:keywords/>
  <cp:lastModifiedBy>Betsy Lamb</cp:lastModifiedBy>
  <cp:revision>2</cp:revision>
  <dcterms:created xsi:type="dcterms:W3CDTF">2011-07-15T15:49:00Z</dcterms:created>
  <dcterms:modified xsi:type="dcterms:W3CDTF">2011-07-15T15:49:00Z</dcterms:modified>
</cp:coreProperties>
</file>